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B10970"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Практическое занятие</w:t>
      </w:r>
      <w:r w:rsidR="00FE4C20">
        <w:rPr>
          <w:rFonts w:ascii="Times New Roman" w:hAnsi="Times New Roman" w:cs="Times New Roman"/>
          <w:b/>
          <w:sz w:val="28"/>
          <w:szCs w:val="28"/>
          <w:lang w:eastAsia="ru-RU"/>
        </w:rPr>
        <w:t xml:space="preserve"> №</w:t>
      </w:r>
      <w:r w:rsidR="009A2EBA">
        <w:rPr>
          <w:rFonts w:ascii="Times New Roman" w:hAnsi="Times New Roman" w:cs="Times New Roman"/>
          <w:b/>
          <w:sz w:val="28"/>
          <w:szCs w:val="28"/>
          <w:lang w:eastAsia="ru-RU"/>
        </w:rPr>
        <w:t>8</w:t>
      </w:r>
    </w:p>
    <w:p w:rsidR="00427460" w:rsidRDefault="00427460" w:rsidP="00CE48C7">
      <w:pPr>
        <w:keepNext/>
        <w:jc w:val="center"/>
        <w:outlineLvl w:val="0"/>
        <w:rPr>
          <w:b/>
          <w:bCs/>
          <w:szCs w:val="28"/>
        </w:rPr>
      </w:pPr>
      <w:r w:rsidRPr="00427460">
        <w:rPr>
          <w:b/>
          <w:bCs/>
          <w:szCs w:val="28"/>
        </w:rPr>
        <w:t xml:space="preserve">Физическая реабилитация при заболеваниях </w:t>
      </w:r>
    </w:p>
    <w:p w:rsidR="00CE48C7" w:rsidRPr="00427460" w:rsidRDefault="00427460" w:rsidP="00CE48C7">
      <w:pPr>
        <w:keepNext/>
        <w:jc w:val="center"/>
        <w:outlineLvl w:val="0"/>
        <w:rPr>
          <w:rFonts w:eastAsia="Times New Roman"/>
          <w:b/>
          <w:bCs/>
          <w:kern w:val="32"/>
          <w:szCs w:val="28"/>
          <w:lang w:eastAsia="ru-RU"/>
        </w:rPr>
      </w:pPr>
      <w:r w:rsidRPr="00427460">
        <w:rPr>
          <w:b/>
          <w:bCs/>
          <w:szCs w:val="28"/>
        </w:rPr>
        <w:t>органов зрения у детей и подростков</w:t>
      </w:r>
    </w:p>
    <w:p w:rsidR="00146281" w:rsidRPr="00CE48C7" w:rsidRDefault="00146281" w:rsidP="00146281">
      <w:pPr>
        <w:pStyle w:val="a4"/>
        <w:ind w:firstLine="709"/>
        <w:jc w:val="center"/>
        <w:rPr>
          <w:rFonts w:ascii="Times New Roman" w:hAnsi="Times New Roman" w:cs="Times New Roman"/>
          <w:b/>
          <w:sz w:val="28"/>
          <w:szCs w:val="28"/>
          <w:lang w:eastAsia="ru-RU"/>
        </w:rPr>
      </w:pPr>
    </w:p>
    <w:p w:rsidR="004007A3" w:rsidRPr="00721A8B" w:rsidRDefault="004007A3" w:rsidP="004007A3">
      <w:pPr>
        <w:pStyle w:val="a4"/>
        <w:jc w:val="both"/>
        <w:rPr>
          <w:rFonts w:ascii="Times New Roman" w:hAnsi="Times New Roman" w:cs="Times New Roman"/>
          <w:sz w:val="28"/>
          <w:szCs w:val="28"/>
        </w:rPr>
      </w:pPr>
      <w:r w:rsidRPr="001F0368">
        <w:rPr>
          <w:rFonts w:ascii="Times New Roman" w:hAnsi="Times New Roman" w:cs="Times New Roman"/>
          <w:b/>
          <w:sz w:val="28"/>
          <w:szCs w:val="28"/>
          <w:lang w:eastAsia="ru-RU"/>
        </w:rPr>
        <w:t>Цель занятия</w:t>
      </w:r>
      <w:r w:rsidRPr="00503332">
        <w:rPr>
          <w:rFonts w:ascii="Times New Roman" w:hAnsi="Times New Roman" w:cs="Times New Roman"/>
          <w:sz w:val="28"/>
          <w:szCs w:val="28"/>
          <w:lang w:eastAsia="ru-RU"/>
        </w:rPr>
        <w:t xml:space="preserve">: </w:t>
      </w:r>
      <w:r w:rsidRPr="00721A8B">
        <w:rPr>
          <w:rFonts w:ascii="Times New Roman" w:hAnsi="Times New Roman" w:cs="Times New Roman"/>
          <w:sz w:val="28"/>
          <w:szCs w:val="28"/>
          <w:lang w:eastAsia="ru-RU"/>
        </w:rPr>
        <w:t xml:space="preserve">ознакомиться с </w:t>
      </w:r>
      <w:r w:rsidRPr="00721A8B">
        <w:rPr>
          <w:rFonts w:ascii="Times New Roman" w:hAnsi="Times New Roman" w:cs="Times New Roman"/>
          <w:bCs/>
          <w:sz w:val="28"/>
          <w:szCs w:val="28"/>
        </w:rPr>
        <w:t>заболеваниями</w:t>
      </w:r>
      <w:r>
        <w:rPr>
          <w:rFonts w:ascii="Times New Roman" w:hAnsi="Times New Roman" w:cs="Times New Roman"/>
          <w:sz w:val="28"/>
          <w:szCs w:val="28"/>
        </w:rPr>
        <w:t xml:space="preserve"> органов зрения</w:t>
      </w:r>
      <w:r w:rsidRPr="00721A8B">
        <w:rPr>
          <w:rFonts w:ascii="Times New Roman" w:hAnsi="Times New Roman" w:cs="Times New Roman"/>
          <w:sz w:val="28"/>
          <w:szCs w:val="28"/>
          <w:lang w:eastAsia="ru-RU"/>
        </w:rPr>
        <w:t xml:space="preserve"> и особенностями физической реабилитации у детей и подростков.</w:t>
      </w:r>
    </w:p>
    <w:p w:rsidR="004007A3" w:rsidRDefault="004007A3" w:rsidP="0027578A">
      <w:pPr>
        <w:pStyle w:val="a4"/>
        <w:ind w:firstLine="709"/>
        <w:jc w:val="both"/>
        <w:rPr>
          <w:rFonts w:ascii="Times New Roman" w:hAnsi="Times New Roman" w:cs="Times New Roman"/>
          <w:sz w:val="28"/>
          <w:szCs w:val="28"/>
          <w:lang w:eastAsia="ru-RU"/>
        </w:rPr>
      </w:pPr>
    </w:p>
    <w:p w:rsidR="00C31B55" w:rsidRDefault="00C31B55" w:rsidP="00C31B55">
      <w:pPr>
        <w:ind w:firstLine="708"/>
        <w:rPr>
          <w:szCs w:val="28"/>
        </w:rPr>
      </w:pPr>
      <w:r w:rsidRPr="001A2517">
        <w:rPr>
          <w:szCs w:val="28"/>
        </w:rPr>
        <w:t xml:space="preserve">За последние десятилетия значительно возросло число лиц, страдающих нарушениями зрения: около 1 миллиарда жителей нашей планеты носят очки, каждый четвертый в развитых странах </w:t>
      </w:r>
      <w:r w:rsidRPr="00615AA4">
        <w:rPr>
          <w:szCs w:val="28"/>
        </w:rPr>
        <w:t>–</w:t>
      </w:r>
      <w:r>
        <w:rPr>
          <w:szCs w:val="28"/>
        </w:rPr>
        <w:t xml:space="preserve"> </w:t>
      </w:r>
      <w:r w:rsidRPr="001A2517">
        <w:rPr>
          <w:szCs w:val="28"/>
        </w:rPr>
        <w:t>близорукий. Дефицит движений, нерациональное питание с недостаточным содержанием витаминов и минералов, чрезмерные информационные и зрительные нагрузки приводят к серьезным нарушениям обменных процессов и развитию заболеваний, в том числе органов зрения</w:t>
      </w:r>
      <w:r w:rsidRPr="003A5D41">
        <w:rPr>
          <w:szCs w:val="28"/>
        </w:rPr>
        <w:t>.</w:t>
      </w:r>
    </w:p>
    <w:p w:rsidR="00C31B55" w:rsidRDefault="00C31B55" w:rsidP="00C31B55">
      <w:pPr>
        <w:ind w:firstLine="708"/>
        <w:rPr>
          <w:szCs w:val="28"/>
        </w:rPr>
      </w:pPr>
      <w:r w:rsidRPr="001A2517">
        <w:rPr>
          <w:szCs w:val="28"/>
        </w:rPr>
        <w:t>Возраст поступления ребенка в школу совпадает с периодом функциональной неустойчивости органа зрения. Более того, уже 4</w:t>
      </w:r>
      <w:r>
        <w:rPr>
          <w:szCs w:val="28"/>
        </w:rPr>
        <w:t xml:space="preserve"> – </w:t>
      </w:r>
      <w:r w:rsidRPr="001A2517">
        <w:rPr>
          <w:szCs w:val="28"/>
        </w:rPr>
        <w:t>5</w:t>
      </w:r>
      <w:r>
        <w:rPr>
          <w:szCs w:val="28"/>
        </w:rPr>
        <w:t xml:space="preserve"> процента</w:t>
      </w:r>
      <w:r w:rsidRPr="001A2517">
        <w:rPr>
          <w:szCs w:val="28"/>
        </w:rPr>
        <w:t xml:space="preserve"> детей имеют проблемы со зрением и носят очки до начала периода обучения. В то же время, учебный процесс связан со значительным возрастанием нагрузки на глаза: объем зрительной нагрузки у младших школ</w:t>
      </w:r>
      <w:r>
        <w:rPr>
          <w:szCs w:val="28"/>
        </w:rPr>
        <w:t xml:space="preserve">ьников в среднем составляет 5 </w:t>
      </w:r>
      <w:r w:rsidRPr="00615AA4">
        <w:rPr>
          <w:szCs w:val="28"/>
        </w:rPr>
        <w:t>–</w:t>
      </w:r>
      <w:r>
        <w:rPr>
          <w:szCs w:val="28"/>
        </w:rPr>
        <w:t xml:space="preserve"> 7 ч в день (30 </w:t>
      </w:r>
      <w:r w:rsidRPr="00615AA4">
        <w:rPr>
          <w:szCs w:val="28"/>
        </w:rPr>
        <w:t>–</w:t>
      </w:r>
      <w:r>
        <w:rPr>
          <w:szCs w:val="28"/>
        </w:rPr>
        <w:t xml:space="preserve"> 42 </w:t>
      </w:r>
      <w:r w:rsidRPr="001A2517">
        <w:rPr>
          <w:szCs w:val="28"/>
        </w:rPr>
        <w:t xml:space="preserve">ч в неделю), у школьников среднего и старшего возраста </w:t>
      </w:r>
      <w:r>
        <w:rPr>
          <w:szCs w:val="28"/>
        </w:rPr>
        <w:t xml:space="preserve">– 8 – 10 ч в день (48 </w:t>
      </w:r>
      <w:r w:rsidRPr="00615AA4">
        <w:rPr>
          <w:szCs w:val="28"/>
        </w:rPr>
        <w:t>–</w:t>
      </w:r>
      <w:r>
        <w:rPr>
          <w:szCs w:val="28"/>
        </w:rPr>
        <w:t xml:space="preserve"> 60 </w:t>
      </w:r>
      <w:r w:rsidRPr="001A2517">
        <w:rPr>
          <w:szCs w:val="28"/>
        </w:rPr>
        <w:t>ч в неделю). Если ребенок к тому же редко бывает на свежем воздухе, малоподвижен, ослаблен частыми заболеваниями, то он входит в группу повышенного риска развития зрительных расстройств</w:t>
      </w:r>
      <w:r>
        <w:rPr>
          <w:szCs w:val="28"/>
        </w:rPr>
        <w:t>.</w:t>
      </w:r>
    </w:p>
    <w:p w:rsidR="00C31B55" w:rsidRDefault="00C31B55" w:rsidP="00C31B55">
      <w:pPr>
        <w:ind w:firstLine="708"/>
        <w:rPr>
          <w:szCs w:val="28"/>
        </w:rPr>
      </w:pPr>
      <w:r w:rsidRPr="001A2517">
        <w:rPr>
          <w:szCs w:val="28"/>
        </w:rPr>
        <w:t>Наиболее часто в школьном возрасте встречаются такие формы нарушений зрения, как спазм аккомодации, близорукость, дальнозоркост</w:t>
      </w:r>
      <w:r>
        <w:rPr>
          <w:szCs w:val="28"/>
        </w:rPr>
        <w:t>ь и астигматизм.</w:t>
      </w:r>
    </w:p>
    <w:p w:rsidR="00C31B55" w:rsidRDefault="00C31B55" w:rsidP="00C31B55">
      <w:pPr>
        <w:ind w:firstLine="708"/>
        <w:rPr>
          <w:szCs w:val="28"/>
        </w:rPr>
      </w:pPr>
      <w:r w:rsidRPr="00D10934">
        <w:rPr>
          <w:i/>
          <w:szCs w:val="28"/>
        </w:rPr>
        <w:t>Спазм аккомодации</w:t>
      </w:r>
      <w:r>
        <w:rPr>
          <w:i/>
          <w:szCs w:val="28"/>
        </w:rPr>
        <w:t xml:space="preserve"> </w:t>
      </w:r>
      <w:r w:rsidRPr="00615AA4">
        <w:rPr>
          <w:szCs w:val="28"/>
        </w:rPr>
        <w:t>–</w:t>
      </w:r>
      <w:r w:rsidRPr="00F65E2A">
        <w:rPr>
          <w:szCs w:val="28"/>
        </w:rPr>
        <w:t xml:space="preserve"> это нарушение правильной работы цилиарной глазной мышцы, регулирующей кривизну хрусталика, в результате чего глаз теряет способность фокусироваться на предметах, находящихся на разных расстояниях от него. При напряженной длительной работе на близком расстоянии происходит спазм аккомодации</w:t>
      </w:r>
      <w:r>
        <w:rPr>
          <w:szCs w:val="28"/>
        </w:rPr>
        <w:t xml:space="preserve">. </w:t>
      </w:r>
      <w:r w:rsidRPr="00F65E2A">
        <w:rPr>
          <w:szCs w:val="28"/>
        </w:rPr>
        <w:t>То есть при переводе взгляда на отдаленные объекты, цилиарная мышца не расслабляется, а продолжает наход</w:t>
      </w:r>
      <w:r>
        <w:rPr>
          <w:szCs w:val="28"/>
        </w:rPr>
        <w:t xml:space="preserve">иться в напряженном состоянии. </w:t>
      </w:r>
      <w:r w:rsidRPr="00F65E2A">
        <w:rPr>
          <w:szCs w:val="28"/>
        </w:rPr>
        <w:t>Иначе это состояние называют ложной близорукостью, а также синдромом усталых глаз.</w:t>
      </w:r>
    </w:p>
    <w:p w:rsidR="00C31B55" w:rsidRDefault="00C31B55" w:rsidP="00C31B55">
      <w:pPr>
        <w:ind w:firstLine="708"/>
        <w:rPr>
          <w:szCs w:val="28"/>
        </w:rPr>
      </w:pPr>
      <w:r w:rsidRPr="00F65E2A">
        <w:rPr>
          <w:szCs w:val="28"/>
        </w:rPr>
        <w:t>Наиболее подвержены этому заболеванию дети и молодые люди. По статистическим данным, заболеванием страдает каждый шестой ученик. Основной причиной этого является длительное зрительное перенапряжение, которое обычно бывает при работе на близком расстоянии. Такие неблагоприятные для глаза условия создаются, например, при работе на компьютер</w:t>
      </w:r>
      <w:r>
        <w:rPr>
          <w:szCs w:val="28"/>
        </w:rPr>
        <w:t>е, чтении или работе с бумагами</w:t>
      </w:r>
      <w:r>
        <w:rPr>
          <w:iCs/>
          <w:szCs w:val="28"/>
        </w:rPr>
        <w:t>.</w:t>
      </w:r>
    </w:p>
    <w:p w:rsidR="00C31B55" w:rsidRPr="00F65E2A" w:rsidRDefault="00C31B55" w:rsidP="00C31B55">
      <w:pPr>
        <w:ind w:firstLine="708"/>
        <w:rPr>
          <w:szCs w:val="28"/>
        </w:rPr>
      </w:pPr>
      <w:r w:rsidRPr="00F65E2A">
        <w:rPr>
          <w:szCs w:val="28"/>
        </w:rPr>
        <w:t>Существует ряд факторов, способствующих развитию спазма аккомодации. Это: недостаточное освещение; неправильно подобранная по росту мебель для работы в школе и дома; нарушение распорядка дня, куда входят и неправильное чередование труда и отдыха,</w:t>
      </w:r>
      <w:r>
        <w:rPr>
          <w:szCs w:val="28"/>
        </w:rPr>
        <w:t xml:space="preserve"> и несвоевременный </w:t>
      </w:r>
      <w:r>
        <w:rPr>
          <w:szCs w:val="28"/>
        </w:rPr>
        <w:lastRenderedPageBreak/>
        <w:t>отход ко сну. А так же</w:t>
      </w:r>
      <w:r w:rsidRPr="00F65E2A">
        <w:rPr>
          <w:szCs w:val="28"/>
        </w:rPr>
        <w:t xml:space="preserve"> отсутствие регулярного полноценного питания; пренебрежение физической культурой; недостаток прогулок на свежем воздухе; длительный просмотр телевизионных передач; неразвитые мышцы шеи и спины; также играе</w:t>
      </w:r>
      <w:r>
        <w:rPr>
          <w:szCs w:val="28"/>
        </w:rPr>
        <w:t>т роль общее состояние здоровья</w:t>
      </w:r>
      <w:r>
        <w:rPr>
          <w:iCs/>
          <w:szCs w:val="28"/>
        </w:rPr>
        <w:t>.</w:t>
      </w:r>
    </w:p>
    <w:p w:rsidR="00C31B55" w:rsidRPr="00F65E2A" w:rsidRDefault="00C31B55" w:rsidP="00C31B55">
      <w:pPr>
        <w:ind w:firstLine="708"/>
        <w:rPr>
          <w:szCs w:val="28"/>
        </w:rPr>
      </w:pPr>
      <w:r w:rsidRPr="00F65E2A">
        <w:rPr>
          <w:szCs w:val="28"/>
        </w:rPr>
        <w:t>В более зрелом возрасте, как правило, после 40 лет, наблюдается естественное изменение аккомодации. Это связано с уплотнением хрусталика и потерей им способности менять форму. Однако истинный спазм аккомодации встречается в этом возрасте достаточно редко и связан с тяжелыми поражениями центральной нервной системы. Спазм аккомодации может сопровождать такие состояния, как: закрытые черепно-мозговые травмы, общие контузии, истерии, неврозы, а также различные нарушения обмена веществ и климакс. Сила спазма в этих случаях может достигать 1</w:t>
      </w:r>
      <w:r w:rsidRPr="00615AA4">
        <w:rPr>
          <w:szCs w:val="28"/>
        </w:rPr>
        <w:t>–</w:t>
      </w:r>
      <w:r w:rsidRPr="00F65E2A">
        <w:rPr>
          <w:szCs w:val="28"/>
        </w:rPr>
        <w:t>3 диоптрии.</w:t>
      </w:r>
    </w:p>
    <w:p w:rsidR="00C31B55" w:rsidRDefault="00C31B55" w:rsidP="00C31B55">
      <w:pPr>
        <w:ind w:firstLine="708"/>
        <w:rPr>
          <w:szCs w:val="28"/>
        </w:rPr>
      </w:pPr>
      <w:r w:rsidRPr="00F65E2A">
        <w:rPr>
          <w:szCs w:val="28"/>
        </w:rPr>
        <w:t xml:space="preserve">Школьники, подверженные спазму аккомодации, быстро утомляются на уроках, связанных со зрительной нагрузкой, соответственно, страдает успеваемость. Кроме того, часто отмечаются головные боли. В последствие может сформироваться истинная близорукость. </w:t>
      </w:r>
    </w:p>
    <w:p w:rsidR="00C31B55" w:rsidRDefault="00C31B55" w:rsidP="00C31B55">
      <w:pPr>
        <w:ind w:firstLine="708"/>
        <w:rPr>
          <w:szCs w:val="28"/>
        </w:rPr>
      </w:pPr>
      <w:r w:rsidRPr="00F65E2A">
        <w:rPr>
          <w:szCs w:val="28"/>
        </w:rPr>
        <w:t>Заболевание длится от нескольких месяцев до нескольких лет. Все зависит от общего состояния здоровья и наличия отягчающих внешних факторов, таких, как неблагоприятные условия труда и др.</w:t>
      </w:r>
      <w:r>
        <w:rPr>
          <w:szCs w:val="28"/>
        </w:rPr>
        <w:t xml:space="preserve"> </w:t>
      </w:r>
      <w:r w:rsidRPr="00F65E2A">
        <w:rPr>
          <w:szCs w:val="28"/>
        </w:rPr>
        <w:t>Диагностировать спазм акк</w:t>
      </w:r>
      <w:r>
        <w:rPr>
          <w:szCs w:val="28"/>
        </w:rPr>
        <w:t xml:space="preserve">омодации может врач </w:t>
      </w:r>
      <w:r w:rsidRPr="00615AA4">
        <w:rPr>
          <w:szCs w:val="28"/>
        </w:rPr>
        <w:t>–</w:t>
      </w:r>
      <w:r>
        <w:rPr>
          <w:szCs w:val="28"/>
        </w:rPr>
        <w:t xml:space="preserve"> офтальмолог.</w:t>
      </w:r>
    </w:p>
    <w:p w:rsidR="00C31B55" w:rsidRDefault="00C31B55" w:rsidP="00C31B55">
      <w:pPr>
        <w:ind w:firstLine="708"/>
        <w:rPr>
          <w:szCs w:val="28"/>
        </w:rPr>
      </w:pPr>
      <w:r w:rsidRPr="00D10934">
        <w:rPr>
          <w:i/>
          <w:szCs w:val="28"/>
        </w:rPr>
        <w:t>Близорукость (миопия)</w:t>
      </w:r>
      <w:r w:rsidRPr="00615AA4">
        <w:rPr>
          <w:szCs w:val="28"/>
        </w:rPr>
        <w:t>–</w:t>
      </w:r>
      <w:r w:rsidRPr="00865B33">
        <w:rPr>
          <w:szCs w:val="28"/>
        </w:rPr>
        <w:t xml:space="preserve"> это патология рефракции глаза</w:t>
      </w:r>
      <w:r>
        <w:rPr>
          <w:szCs w:val="28"/>
        </w:rPr>
        <w:t>,</w:t>
      </w:r>
      <w:r w:rsidRPr="00865B33">
        <w:rPr>
          <w:szCs w:val="28"/>
        </w:rPr>
        <w:t xml:space="preserve"> при которой изображение предметов формируется </w:t>
      </w:r>
      <w:r>
        <w:rPr>
          <w:szCs w:val="28"/>
        </w:rPr>
        <w:t>перед</w:t>
      </w:r>
      <w:r w:rsidRPr="00865B33">
        <w:rPr>
          <w:szCs w:val="28"/>
        </w:rPr>
        <w:t xml:space="preserve"> сетчаткой. У людей с близорукос</w:t>
      </w:r>
      <w:r>
        <w:rPr>
          <w:szCs w:val="28"/>
        </w:rPr>
        <w:t xml:space="preserve">тью либо увеличена длина глаза </w:t>
      </w:r>
      <w:r w:rsidRPr="00615AA4">
        <w:rPr>
          <w:szCs w:val="28"/>
        </w:rPr>
        <w:t>–</w:t>
      </w:r>
      <w:r w:rsidRPr="00865B33">
        <w:rPr>
          <w:szCs w:val="28"/>
        </w:rPr>
        <w:t xml:space="preserve"> осевая близорукость, либо роговица имее</w:t>
      </w:r>
      <w:r>
        <w:rPr>
          <w:szCs w:val="28"/>
        </w:rPr>
        <w:t>т большую преломляющую силу, из-</w:t>
      </w:r>
      <w:r w:rsidRPr="00865B33">
        <w:rPr>
          <w:szCs w:val="28"/>
        </w:rPr>
        <w:t>за чего возникает небольшое фокус</w:t>
      </w:r>
      <w:r>
        <w:rPr>
          <w:szCs w:val="28"/>
        </w:rPr>
        <w:t xml:space="preserve">ное расстояние </w:t>
      </w:r>
      <w:r w:rsidRPr="00615AA4">
        <w:rPr>
          <w:szCs w:val="28"/>
        </w:rPr>
        <w:t>–</w:t>
      </w:r>
      <w:r w:rsidRPr="00865B33">
        <w:rPr>
          <w:szCs w:val="28"/>
        </w:rPr>
        <w:t xml:space="preserve"> рефракционная близорукость. Как правило, бывает сочетание этих двух моментов. Близорукие люди хорошо видят вблизи и с трудом вдали. При близорукости удаленные предметы кажутся расплывчатыми, смазанными, нерезкими.</w:t>
      </w:r>
    </w:p>
    <w:p w:rsidR="00C31B55" w:rsidRPr="00011078" w:rsidRDefault="00C31B55" w:rsidP="00C31B55">
      <w:pPr>
        <w:ind w:firstLine="708"/>
        <w:rPr>
          <w:szCs w:val="28"/>
        </w:rPr>
      </w:pPr>
      <w:r w:rsidRPr="00011078">
        <w:rPr>
          <w:szCs w:val="28"/>
        </w:rPr>
        <w:t>У людей со 100</w:t>
      </w:r>
      <w:r>
        <w:rPr>
          <w:szCs w:val="28"/>
        </w:rPr>
        <w:t xml:space="preserve"> процентным</w:t>
      </w:r>
      <w:r w:rsidRPr="00011078">
        <w:rPr>
          <w:szCs w:val="28"/>
        </w:rPr>
        <w:t xml:space="preserve"> зрением изображение предметов, пройдя через оптическую систему глаза, фокусируется на сетчатке. При близорукости (миопии) точка идеального изображения оказывается перед ней (внутри глаза), а до самой сетчатки картинка доходит</w:t>
      </w:r>
      <w:r>
        <w:rPr>
          <w:szCs w:val="28"/>
        </w:rPr>
        <w:t xml:space="preserve"> уже в слегка расплывшемся виде.</w:t>
      </w:r>
    </w:p>
    <w:p w:rsidR="00C31B55" w:rsidRPr="00011078" w:rsidRDefault="00C31B55" w:rsidP="00C31B55">
      <w:pPr>
        <w:ind w:firstLine="708"/>
        <w:rPr>
          <w:szCs w:val="28"/>
        </w:rPr>
      </w:pPr>
      <w:r w:rsidRPr="00011078">
        <w:rPr>
          <w:szCs w:val="28"/>
        </w:rPr>
        <w:t>Такая ситуация наблюдается только в том случае, когда в глаз попадают параллельные световые лучи, то есть, когда человек смотрит вдаль. Лучи, идущие от близких предметов, не параллельны, а немного расходятся. При близорукости с этими лучами глаз справляется, после их преломления в оптической системе изображение попадает прямо на сетчатку. Вот и получается, что при близорукости человек хорошо видит вблизи и плохо видит вдаль.</w:t>
      </w:r>
    </w:p>
    <w:p w:rsidR="00C31B55" w:rsidRDefault="00C31B55" w:rsidP="00C31B55">
      <w:pPr>
        <w:ind w:firstLine="708"/>
        <w:rPr>
          <w:szCs w:val="28"/>
        </w:rPr>
      </w:pPr>
      <w:r w:rsidRPr="00011078">
        <w:rPr>
          <w:szCs w:val="28"/>
        </w:rPr>
        <w:t xml:space="preserve">Близорукость может быть диагностирована в любом возрасте, но чаще, впервые обнаруживается у детей в возрасте 7 </w:t>
      </w:r>
      <w:r w:rsidRPr="00615AA4">
        <w:rPr>
          <w:szCs w:val="28"/>
        </w:rPr>
        <w:t>–</w:t>
      </w:r>
      <w:r w:rsidRPr="00011078">
        <w:rPr>
          <w:szCs w:val="28"/>
        </w:rPr>
        <w:t xml:space="preserve"> 12 лет. Как правило, близорукость усиливается в подростковом периоде, а в возрасте от 18 до 40 лет острота зрения стабилизируется. </w:t>
      </w:r>
    </w:p>
    <w:p w:rsidR="00C31B55" w:rsidRDefault="00C31B55" w:rsidP="00C31B55">
      <w:pPr>
        <w:ind w:firstLine="708"/>
        <w:rPr>
          <w:szCs w:val="28"/>
        </w:rPr>
      </w:pPr>
      <w:r w:rsidRPr="00011078">
        <w:rPr>
          <w:szCs w:val="28"/>
        </w:rPr>
        <w:lastRenderedPageBreak/>
        <w:t xml:space="preserve">Состояние, при котором увеличение степени миопии происходит в год на одну и более диоптрий </w:t>
      </w:r>
      <w:r w:rsidRPr="00615AA4">
        <w:rPr>
          <w:szCs w:val="28"/>
        </w:rPr>
        <w:t>–</w:t>
      </w:r>
      <w:r w:rsidRPr="00011078">
        <w:rPr>
          <w:szCs w:val="28"/>
        </w:rPr>
        <w:t xml:space="preserve"> считается прогрессирующей близорукостью. Миопия наиболее интенсивно прогрессирует детей в школьные годы, в период наиболее интенсивных зрительных нагрузок. Параллельно с этим идёт активный рост организма (и глаза, в частности). В ряде случаев удлинение глазного яблока в переднезаднем направлении может принимать патологический характер, вызывая ухудшение питания тканей глаза, разрывы и отслоение сетчатки, помутнение стекловидного тела. Поэтому лицам с близорукостью не рекомендуется работа, связанная с подъемом тяжестей, при согнутом положении тела с наклоном головы вниз, а также занятия спортом, требующие резкого сотрясения тела (прыжки, бокс, борьба и др.), так как это может привести к отс</w:t>
      </w:r>
      <w:r>
        <w:rPr>
          <w:szCs w:val="28"/>
        </w:rPr>
        <w:t>лоению сетчатки и даже слепоте.</w:t>
      </w:r>
    </w:p>
    <w:p w:rsidR="00C31B55" w:rsidRDefault="00C31B55" w:rsidP="00C31B55">
      <w:pPr>
        <w:ind w:firstLine="708"/>
        <w:rPr>
          <w:szCs w:val="28"/>
        </w:rPr>
      </w:pPr>
      <w:r w:rsidRPr="00D10934">
        <w:rPr>
          <w:i/>
          <w:szCs w:val="28"/>
        </w:rPr>
        <w:t>Дальнозоркость (гиперметропия)</w:t>
      </w:r>
      <w:r w:rsidRPr="00615AA4">
        <w:rPr>
          <w:szCs w:val="28"/>
        </w:rPr>
        <w:t>–</w:t>
      </w:r>
      <w:r w:rsidRPr="006E7DA6">
        <w:rPr>
          <w:szCs w:val="28"/>
        </w:rPr>
        <w:t xml:space="preserve"> это патология рефракции глаза</w:t>
      </w:r>
      <w:r>
        <w:rPr>
          <w:szCs w:val="28"/>
        </w:rPr>
        <w:t>,</w:t>
      </w:r>
      <w:r w:rsidRPr="006E7DA6">
        <w:rPr>
          <w:szCs w:val="28"/>
        </w:rPr>
        <w:t xml:space="preserve"> при которой изображение предметов формируется за сетчаткой. При дальнозоркости либо значительн</w:t>
      </w:r>
      <w:r>
        <w:rPr>
          <w:szCs w:val="28"/>
        </w:rPr>
        <w:t>о укорочена глазная ось</w:t>
      </w:r>
      <w:r w:rsidRPr="006E7DA6">
        <w:rPr>
          <w:szCs w:val="28"/>
        </w:rPr>
        <w:t xml:space="preserve">, либо роговица обладает слабой преломляющей силой. Часто люди страдающие дальнозоркостью не предъявляют жалоб по зрению, т.к. у них хорошо развита способность к аккомодации. При слабой степени дальнозоркости зрение вдаль и вблизи хорошее, но могут быть жалобы на быструю утомляемость, головную боль при значительных зрительных нагрузках. При </w:t>
      </w:r>
      <w:r>
        <w:rPr>
          <w:szCs w:val="28"/>
        </w:rPr>
        <w:t xml:space="preserve">средней степени дальнозоркости </w:t>
      </w:r>
      <w:r w:rsidRPr="00615AA4">
        <w:rPr>
          <w:szCs w:val="28"/>
        </w:rPr>
        <w:t>–</w:t>
      </w:r>
      <w:r w:rsidRPr="006E7DA6">
        <w:rPr>
          <w:szCs w:val="28"/>
        </w:rPr>
        <w:t xml:space="preserve"> зрение вдаль остается хорошим, а вблизи затруднено. При высокой гиперметропии </w:t>
      </w:r>
      <w:r w:rsidRPr="00615AA4">
        <w:rPr>
          <w:szCs w:val="28"/>
        </w:rPr>
        <w:t>–</w:t>
      </w:r>
      <w:r w:rsidRPr="006E7DA6">
        <w:rPr>
          <w:szCs w:val="28"/>
        </w:rPr>
        <w:t xml:space="preserve"> зрение плохое и вдаль, и вблизи, так как исчерпаны все возможности глаза, фокусировать на сетчатке изображение, даже</w:t>
      </w:r>
      <w:r>
        <w:rPr>
          <w:szCs w:val="28"/>
        </w:rPr>
        <w:t xml:space="preserve"> далеко расположенных предметов.</w:t>
      </w:r>
    </w:p>
    <w:p w:rsidR="00C31B55" w:rsidRPr="006E7DA6" w:rsidRDefault="00C31B55" w:rsidP="00C31B55">
      <w:pPr>
        <w:ind w:firstLine="708"/>
        <w:rPr>
          <w:szCs w:val="28"/>
        </w:rPr>
      </w:pPr>
      <w:r w:rsidRPr="006E7DA6">
        <w:rPr>
          <w:szCs w:val="28"/>
        </w:rPr>
        <w:t xml:space="preserve">Есть две причины того, что световые лучи при дальнозоркости проскакивают сетчатку и фокусируются слишком далеко: укороченное глазное яблоко или недостаточная преломляющая способность оптической системы глаза. Не исключено и сочетание этих двух причин. </w:t>
      </w:r>
    </w:p>
    <w:p w:rsidR="00C31B55" w:rsidRDefault="00C31B55" w:rsidP="00C31B55">
      <w:pPr>
        <w:ind w:firstLine="708"/>
        <w:rPr>
          <w:szCs w:val="28"/>
        </w:rPr>
      </w:pPr>
      <w:r w:rsidRPr="006E7DA6">
        <w:rPr>
          <w:szCs w:val="28"/>
        </w:rPr>
        <w:t>Дальнозоркость, вызванная короткой продольной осью глаза, обычно передается по наследству от родителей детям. После 40</w:t>
      </w:r>
      <w:r w:rsidRPr="00615AA4">
        <w:rPr>
          <w:szCs w:val="28"/>
        </w:rPr>
        <w:t>–</w:t>
      </w:r>
      <w:r w:rsidRPr="006E7DA6">
        <w:rPr>
          <w:szCs w:val="28"/>
        </w:rPr>
        <w:t>45 лет в связи с возрастными изменениями в организме у многих людей начинает ухудшаться преломляющая способность хрусталика, и тогда наступа</w:t>
      </w:r>
      <w:r>
        <w:rPr>
          <w:szCs w:val="28"/>
        </w:rPr>
        <w:t>ет «старческая дальнозоркость».</w:t>
      </w:r>
    </w:p>
    <w:p w:rsidR="00C31B55" w:rsidRDefault="00C31B55" w:rsidP="00C31B55">
      <w:pPr>
        <w:ind w:firstLine="708"/>
        <w:rPr>
          <w:szCs w:val="28"/>
        </w:rPr>
      </w:pPr>
      <w:r w:rsidRPr="006E7DA6">
        <w:rPr>
          <w:szCs w:val="28"/>
        </w:rPr>
        <w:t>Явные симптомы дальнозоркости обычно в плохом видении вблизи, но зрение может быть нечетким и при рассмотрении отдаленных объектов. Естественный хрусталик молодых людей может приспосабливаться или аккомодировать для увеличения оптической силы глаза, поэтому юные люди со слабой или средней дальнозоркостью часто не имеют симптомов дальнозоркости как таковых и проблем со зрением. С возрастом аккомодация постепенно теряется, и пациенты замечают прогрессирующие симптомы дальнозоркости глаза.</w:t>
      </w:r>
    </w:p>
    <w:p w:rsidR="00C31B55" w:rsidRPr="00FE4AB7" w:rsidRDefault="00C31B55" w:rsidP="00C31B55">
      <w:pPr>
        <w:ind w:firstLine="708"/>
        <w:rPr>
          <w:i/>
          <w:szCs w:val="28"/>
        </w:rPr>
      </w:pPr>
      <w:r w:rsidRPr="00FE4AB7">
        <w:rPr>
          <w:i/>
          <w:szCs w:val="28"/>
        </w:rPr>
        <w:t xml:space="preserve">Классификация дальнозоркости: </w:t>
      </w:r>
    </w:p>
    <w:p w:rsidR="00C31B55" w:rsidRPr="006E7DA6" w:rsidRDefault="00C31B55" w:rsidP="00C31B55">
      <w:pPr>
        <w:ind w:firstLine="708"/>
        <w:rPr>
          <w:szCs w:val="28"/>
        </w:rPr>
      </w:pPr>
      <w:r>
        <w:rPr>
          <w:szCs w:val="28"/>
        </w:rPr>
        <w:t xml:space="preserve">– слабую гиперметропию </w:t>
      </w:r>
      <w:r w:rsidRPr="00615AA4">
        <w:rPr>
          <w:szCs w:val="28"/>
        </w:rPr>
        <w:t>–</w:t>
      </w:r>
      <w:r w:rsidRPr="006E7DA6">
        <w:rPr>
          <w:szCs w:val="28"/>
        </w:rPr>
        <w:t xml:space="preserve"> до +2 диоптрий</w:t>
      </w:r>
      <w:r>
        <w:rPr>
          <w:szCs w:val="28"/>
        </w:rPr>
        <w:t>;</w:t>
      </w:r>
    </w:p>
    <w:p w:rsidR="00C31B55" w:rsidRPr="006E7DA6" w:rsidRDefault="00C31B55" w:rsidP="00C31B55">
      <w:pPr>
        <w:ind w:firstLine="708"/>
        <w:rPr>
          <w:szCs w:val="28"/>
        </w:rPr>
      </w:pPr>
      <w:r>
        <w:rPr>
          <w:szCs w:val="28"/>
        </w:rPr>
        <w:t xml:space="preserve"> – </w:t>
      </w:r>
      <w:r w:rsidRPr="006E7DA6">
        <w:rPr>
          <w:szCs w:val="28"/>
        </w:rPr>
        <w:t xml:space="preserve">среднюю </w:t>
      </w:r>
      <w:r>
        <w:rPr>
          <w:szCs w:val="28"/>
        </w:rPr>
        <w:t xml:space="preserve">гиперметропию </w:t>
      </w:r>
      <w:r w:rsidRPr="00615AA4">
        <w:rPr>
          <w:szCs w:val="28"/>
        </w:rPr>
        <w:t>–</w:t>
      </w:r>
      <w:r w:rsidRPr="006E7DA6">
        <w:rPr>
          <w:szCs w:val="28"/>
        </w:rPr>
        <w:t xml:space="preserve"> до +5 диоптрий</w:t>
      </w:r>
      <w:r>
        <w:rPr>
          <w:szCs w:val="28"/>
        </w:rPr>
        <w:t>;</w:t>
      </w:r>
    </w:p>
    <w:p w:rsidR="00C31B55" w:rsidRPr="006E7DA6" w:rsidRDefault="00C31B55" w:rsidP="00C31B55">
      <w:pPr>
        <w:ind w:firstLine="708"/>
        <w:rPr>
          <w:szCs w:val="28"/>
        </w:rPr>
      </w:pPr>
      <w:r>
        <w:rPr>
          <w:szCs w:val="28"/>
        </w:rPr>
        <w:t xml:space="preserve"> – сильную гиперметропию </w:t>
      </w:r>
      <w:r w:rsidRPr="00615AA4">
        <w:rPr>
          <w:szCs w:val="28"/>
        </w:rPr>
        <w:t>–</w:t>
      </w:r>
      <w:r w:rsidRPr="006E7DA6">
        <w:rPr>
          <w:szCs w:val="28"/>
        </w:rPr>
        <w:t xml:space="preserve"> выше +5 диоптрий</w:t>
      </w:r>
      <w:r>
        <w:rPr>
          <w:szCs w:val="28"/>
        </w:rPr>
        <w:t>.</w:t>
      </w:r>
    </w:p>
    <w:p w:rsidR="00C31B55" w:rsidRDefault="00C31B55" w:rsidP="00C31B55">
      <w:pPr>
        <w:ind w:firstLine="708"/>
        <w:rPr>
          <w:szCs w:val="28"/>
        </w:rPr>
      </w:pPr>
      <w:r w:rsidRPr="006E7DA6">
        <w:rPr>
          <w:szCs w:val="28"/>
        </w:rPr>
        <w:lastRenderedPageBreak/>
        <w:t xml:space="preserve">Дальнозоркость, если ее игнорировать, чревата такими неприятными осложнениями как косоглазие; частые воспалительные болезни глаз (конъюнктивит), </w:t>
      </w:r>
      <w:r>
        <w:rPr>
          <w:szCs w:val="28"/>
        </w:rPr>
        <w:t>«</w:t>
      </w:r>
      <w:r w:rsidRPr="006E7DA6">
        <w:rPr>
          <w:szCs w:val="28"/>
        </w:rPr>
        <w:t>ленивый</w:t>
      </w:r>
      <w:r>
        <w:rPr>
          <w:szCs w:val="28"/>
        </w:rPr>
        <w:t xml:space="preserve">» глаз </w:t>
      </w:r>
      <w:r w:rsidRPr="00615AA4">
        <w:rPr>
          <w:szCs w:val="28"/>
        </w:rPr>
        <w:t>–</w:t>
      </w:r>
      <w:r w:rsidRPr="006E7DA6">
        <w:rPr>
          <w:szCs w:val="28"/>
        </w:rPr>
        <w:t xml:space="preserve"> внешне глаз здоров, но плохо видит и исправить это не удается ни очками, ни контактными линзами. Прогрессирование дальнозоркости может привести к нарушениям оттока внутриглазной жидкости и, к</w:t>
      </w:r>
      <w:r>
        <w:rPr>
          <w:szCs w:val="28"/>
        </w:rPr>
        <w:t>ак следствие, развитию глаукомы.</w:t>
      </w:r>
    </w:p>
    <w:p w:rsidR="00C31B55" w:rsidRPr="00772587" w:rsidRDefault="00C31B55" w:rsidP="00C31B55">
      <w:pPr>
        <w:ind w:firstLine="708"/>
        <w:rPr>
          <w:szCs w:val="28"/>
        </w:rPr>
      </w:pPr>
      <w:r w:rsidRPr="00D10934">
        <w:rPr>
          <w:i/>
          <w:szCs w:val="28"/>
        </w:rPr>
        <w:t>Астигматизм</w:t>
      </w:r>
      <w:r w:rsidR="00D97DB5">
        <w:rPr>
          <w:i/>
          <w:szCs w:val="28"/>
        </w:rPr>
        <w:t xml:space="preserve"> </w:t>
      </w:r>
      <w:r w:rsidRPr="00615AA4">
        <w:rPr>
          <w:szCs w:val="28"/>
        </w:rPr>
        <w:t>–</w:t>
      </w:r>
      <w:r w:rsidRPr="00772587">
        <w:rPr>
          <w:szCs w:val="28"/>
        </w:rPr>
        <w:t xml:space="preserve"> это различное преломление световых лучей по осям глаза. Происходит это из-за нарушения сферичности роговицы: она имеет эллипсоидную форму, таким образом, в глазу появляется 2 оптических фокуса и свет, падающий на роговицу, собирается не в одной, а в двух точках, и человек видит не четкое, а размытое изображение.</w:t>
      </w:r>
    </w:p>
    <w:p w:rsidR="00C31B55" w:rsidRDefault="00C31B55" w:rsidP="00C31B55">
      <w:pPr>
        <w:ind w:firstLine="708"/>
        <w:rPr>
          <w:szCs w:val="28"/>
        </w:rPr>
      </w:pPr>
      <w:r w:rsidRPr="005138B6">
        <w:rPr>
          <w:szCs w:val="28"/>
        </w:rPr>
        <w:t xml:space="preserve">Астигматизм получил свое название от латинского слова стигма, или точка. Различают </w:t>
      </w:r>
      <w:r w:rsidRPr="00AB2FA2">
        <w:rPr>
          <w:i/>
          <w:szCs w:val="28"/>
        </w:rPr>
        <w:t>роговичный</w:t>
      </w:r>
      <w:r w:rsidRPr="005138B6">
        <w:rPr>
          <w:szCs w:val="28"/>
        </w:rPr>
        <w:t xml:space="preserve"> и </w:t>
      </w:r>
      <w:r w:rsidRPr="00AB2FA2">
        <w:rPr>
          <w:i/>
          <w:szCs w:val="28"/>
        </w:rPr>
        <w:t>хрусталиковый</w:t>
      </w:r>
      <w:r w:rsidRPr="005138B6">
        <w:rPr>
          <w:szCs w:val="28"/>
        </w:rPr>
        <w:t xml:space="preserve"> астигматизм, но влияние роговицы </w:t>
      </w:r>
      <w:r w:rsidRPr="00772587">
        <w:rPr>
          <w:szCs w:val="28"/>
        </w:rPr>
        <w:t>на преломление глаза сказывается сильнее, т.к. она обладает большей преломляющей способностью.</w:t>
      </w:r>
    </w:p>
    <w:p w:rsidR="00C31B55" w:rsidRPr="00840C5C" w:rsidRDefault="00C31B55" w:rsidP="00C31B55">
      <w:pPr>
        <w:ind w:firstLine="708"/>
        <w:rPr>
          <w:szCs w:val="28"/>
        </w:rPr>
      </w:pPr>
      <w:r w:rsidRPr="00772587">
        <w:rPr>
          <w:szCs w:val="28"/>
        </w:rPr>
        <w:t xml:space="preserve">Роговица и хрусталик нормального здорового глаза имеют ровную сферическую поверхность. При астигматизме их сферичность нарушена, она обладает разной кривизной по разным направлениям: более плотная в одном направлении и выпуклая. Таким образом, проходящие через деформированную роговицу или хрусталик световые лучи фокусируются на сетчатке не в одной точке, а сразу в нескольких. Поэтому изображение воспринимается глазом нечетко. Как правило, астигматизм сочетается либо с близорукостью </w:t>
      </w:r>
      <w:r w:rsidRPr="00FD54D7">
        <w:rPr>
          <w:szCs w:val="28"/>
        </w:rPr>
        <w:t>(миопический астигматизм),</w:t>
      </w:r>
      <w:r w:rsidRPr="00772587">
        <w:rPr>
          <w:szCs w:val="28"/>
        </w:rPr>
        <w:t xml:space="preserve"> либо с дальнозоркостью </w:t>
      </w:r>
      <w:r w:rsidRPr="00FD54D7">
        <w:rPr>
          <w:szCs w:val="28"/>
        </w:rPr>
        <w:t>(</w:t>
      </w:r>
      <w:proofErr w:type="spellStart"/>
      <w:r w:rsidRPr="00FD54D7">
        <w:rPr>
          <w:szCs w:val="28"/>
        </w:rPr>
        <w:t>гиперметропический</w:t>
      </w:r>
      <w:proofErr w:type="spellEnd"/>
      <w:r w:rsidRPr="00FD54D7">
        <w:rPr>
          <w:szCs w:val="28"/>
        </w:rPr>
        <w:t xml:space="preserve"> астигматизм)</w:t>
      </w:r>
      <w:r w:rsidRPr="00AB2FA2">
        <w:rPr>
          <w:i/>
          <w:szCs w:val="28"/>
        </w:rPr>
        <w:t>.</w:t>
      </w:r>
    </w:p>
    <w:p w:rsidR="00C31B55" w:rsidRPr="00772587" w:rsidRDefault="00C31B55" w:rsidP="00C31B55">
      <w:pPr>
        <w:ind w:firstLine="708"/>
        <w:rPr>
          <w:szCs w:val="28"/>
        </w:rPr>
      </w:pPr>
      <w:r w:rsidRPr="00772587">
        <w:rPr>
          <w:szCs w:val="28"/>
        </w:rPr>
        <w:t>Астигматизмом могут страдать и взрослые</w:t>
      </w:r>
      <w:r>
        <w:rPr>
          <w:szCs w:val="28"/>
        </w:rPr>
        <w:t>,</w:t>
      </w:r>
      <w:r w:rsidRPr="00772587">
        <w:rPr>
          <w:szCs w:val="28"/>
        </w:rPr>
        <w:t xml:space="preserve"> и дети. В большинстве случаев</w:t>
      </w:r>
      <w:r>
        <w:rPr>
          <w:szCs w:val="28"/>
        </w:rPr>
        <w:t>,</w:t>
      </w:r>
      <w:r w:rsidRPr="00772587">
        <w:rPr>
          <w:szCs w:val="28"/>
        </w:rPr>
        <w:t xml:space="preserve"> астигматизм передается по наследству и называется врожденным. </w:t>
      </w:r>
      <w:r w:rsidRPr="009547C4">
        <w:rPr>
          <w:szCs w:val="28"/>
        </w:rPr>
        <w:t>Часто астигматизм бывает вызван травмами глаза, особенно проникающими ранениями. После них на роговице остается рубец, который, как и шрам на коже, как бы стягивает ткани к себе и деформирует роговицу. Возникает неправильный астигматизм.</w:t>
      </w:r>
      <w:r>
        <w:rPr>
          <w:szCs w:val="28"/>
        </w:rPr>
        <w:t xml:space="preserve"> </w:t>
      </w:r>
      <w:r w:rsidRPr="00772587">
        <w:rPr>
          <w:szCs w:val="28"/>
        </w:rPr>
        <w:t>Приобретенный астигматизм обычно развивается из-за грубых рубцовых изменений в роговице после травм и хирургических операций на глазах.</w:t>
      </w:r>
    </w:p>
    <w:p w:rsidR="00C31B55" w:rsidRPr="009547C4" w:rsidRDefault="00C31B55" w:rsidP="00C31B55">
      <w:pPr>
        <w:ind w:firstLine="708"/>
        <w:rPr>
          <w:szCs w:val="28"/>
        </w:rPr>
      </w:pPr>
      <w:r w:rsidRPr="009547C4">
        <w:rPr>
          <w:szCs w:val="28"/>
        </w:rPr>
        <w:t>Но</w:t>
      </w:r>
      <w:r>
        <w:rPr>
          <w:szCs w:val="28"/>
        </w:rPr>
        <w:t>,</w:t>
      </w:r>
      <w:r w:rsidRPr="009547C4">
        <w:rPr>
          <w:szCs w:val="28"/>
        </w:rPr>
        <w:t xml:space="preserve"> в большинстве случаев</w:t>
      </w:r>
      <w:r>
        <w:rPr>
          <w:szCs w:val="28"/>
        </w:rPr>
        <w:t>,</w:t>
      </w:r>
      <w:r w:rsidRPr="009547C4">
        <w:rPr>
          <w:szCs w:val="28"/>
        </w:rPr>
        <w:t xml:space="preserve"> астигматизм вызван различными изменениями роговицы. Самая частая причина астигматизма </w:t>
      </w:r>
      <w:r w:rsidRPr="00615AA4">
        <w:rPr>
          <w:szCs w:val="28"/>
        </w:rPr>
        <w:t>–</w:t>
      </w:r>
      <w:r w:rsidRPr="009547C4">
        <w:rPr>
          <w:szCs w:val="28"/>
        </w:rPr>
        <w:t xml:space="preserve"> это </w:t>
      </w:r>
      <w:proofErr w:type="spellStart"/>
      <w:r w:rsidRPr="009547C4">
        <w:rPr>
          <w:szCs w:val="28"/>
        </w:rPr>
        <w:t>кератоконус</w:t>
      </w:r>
      <w:proofErr w:type="spellEnd"/>
      <w:r w:rsidRPr="009547C4">
        <w:rPr>
          <w:szCs w:val="28"/>
        </w:rPr>
        <w:t xml:space="preserve">. </w:t>
      </w:r>
      <w:proofErr w:type="spellStart"/>
      <w:r w:rsidRPr="009547C4">
        <w:rPr>
          <w:szCs w:val="28"/>
        </w:rPr>
        <w:t>Кератоконус</w:t>
      </w:r>
      <w:proofErr w:type="spellEnd"/>
      <w:r>
        <w:rPr>
          <w:szCs w:val="28"/>
        </w:rPr>
        <w:t xml:space="preserve"> </w:t>
      </w:r>
      <w:r w:rsidRPr="00615AA4">
        <w:rPr>
          <w:szCs w:val="28"/>
        </w:rPr>
        <w:t>–</w:t>
      </w:r>
      <w:r w:rsidRPr="009547C4">
        <w:rPr>
          <w:szCs w:val="28"/>
        </w:rPr>
        <w:t xml:space="preserve"> это заболевание глаза, при котором начинается дистрофи</w:t>
      </w:r>
      <w:r>
        <w:rPr>
          <w:szCs w:val="28"/>
        </w:rPr>
        <w:t xml:space="preserve">я роговицы. В норме ее толщина </w:t>
      </w:r>
      <w:r w:rsidRPr="009547C4">
        <w:rPr>
          <w:szCs w:val="28"/>
        </w:rPr>
        <w:t>500</w:t>
      </w:r>
      <w:r w:rsidRPr="00615AA4">
        <w:rPr>
          <w:szCs w:val="28"/>
        </w:rPr>
        <w:t>–</w:t>
      </w:r>
      <w:r w:rsidRPr="009547C4">
        <w:rPr>
          <w:szCs w:val="28"/>
        </w:rPr>
        <w:t xml:space="preserve">600 микрон. При </w:t>
      </w:r>
      <w:proofErr w:type="spellStart"/>
      <w:r w:rsidRPr="009547C4">
        <w:rPr>
          <w:szCs w:val="28"/>
        </w:rPr>
        <w:t>кератоконусе</w:t>
      </w:r>
      <w:proofErr w:type="spellEnd"/>
      <w:r w:rsidRPr="009547C4">
        <w:rPr>
          <w:szCs w:val="28"/>
        </w:rPr>
        <w:t xml:space="preserve"> роговица истончается до 400, даже 300 микрон. Этот процесс захватывает центр роговицы и как следствие возникает астигматизм, чаще неправильный. </w:t>
      </w:r>
    </w:p>
    <w:p w:rsidR="00C31B55" w:rsidRPr="009547C4" w:rsidRDefault="00C31B55" w:rsidP="00C31B55">
      <w:pPr>
        <w:ind w:firstLine="708"/>
        <w:rPr>
          <w:szCs w:val="28"/>
        </w:rPr>
      </w:pPr>
      <w:r w:rsidRPr="009547C4">
        <w:rPr>
          <w:szCs w:val="28"/>
        </w:rPr>
        <w:t xml:space="preserve">Когда у человека врожденный астигматизм, ему назначат очки или линзы. </w:t>
      </w:r>
      <w:r>
        <w:rPr>
          <w:szCs w:val="28"/>
        </w:rPr>
        <w:t>К</w:t>
      </w:r>
      <w:r w:rsidRPr="009547C4">
        <w:rPr>
          <w:szCs w:val="28"/>
        </w:rPr>
        <w:t xml:space="preserve">огда астигматизм вызван </w:t>
      </w:r>
      <w:proofErr w:type="spellStart"/>
      <w:r w:rsidRPr="009547C4">
        <w:rPr>
          <w:szCs w:val="28"/>
        </w:rPr>
        <w:t>кератоконусом</w:t>
      </w:r>
      <w:proofErr w:type="spellEnd"/>
      <w:r>
        <w:rPr>
          <w:szCs w:val="28"/>
        </w:rPr>
        <w:t xml:space="preserve"> – т</w:t>
      </w:r>
      <w:r w:rsidRPr="009547C4">
        <w:rPr>
          <w:szCs w:val="28"/>
        </w:rPr>
        <w:t xml:space="preserve">огда линзы обязательны. При </w:t>
      </w:r>
      <w:proofErr w:type="spellStart"/>
      <w:r w:rsidRPr="009547C4">
        <w:rPr>
          <w:szCs w:val="28"/>
        </w:rPr>
        <w:t>кератоконусе</w:t>
      </w:r>
      <w:proofErr w:type="spellEnd"/>
      <w:r w:rsidRPr="009547C4">
        <w:rPr>
          <w:szCs w:val="28"/>
        </w:rPr>
        <w:t xml:space="preserve"> в глаза закапывают лекарственные препараты.</w:t>
      </w:r>
    </w:p>
    <w:p w:rsidR="00C31B55" w:rsidRDefault="00C31B55" w:rsidP="00C31B55">
      <w:pPr>
        <w:ind w:firstLine="708"/>
        <w:rPr>
          <w:szCs w:val="28"/>
        </w:rPr>
      </w:pPr>
      <w:r w:rsidRPr="009547C4">
        <w:rPr>
          <w:szCs w:val="28"/>
        </w:rPr>
        <w:t>На данном этапе наиболее популярный способ рад</w:t>
      </w:r>
      <w:r>
        <w:rPr>
          <w:szCs w:val="28"/>
        </w:rPr>
        <w:t xml:space="preserve">икального лечения астигматизма </w:t>
      </w:r>
      <w:r w:rsidRPr="00615AA4">
        <w:rPr>
          <w:szCs w:val="28"/>
        </w:rPr>
        <w:t>–</w:t>
      </w:r>
      <w:r w:rsidRPr="009547C4">
        <w:rPr>
          <w:szCs w:val="28"/>
        </w:rPr>
        <w:t xml:space="preserve"> хирургическое вмешательство. Форму роговицы </w:t>
      </w:r>
      <w:r w:rsidRPr="009547C4">
        <w:rPr>
          <w:szCs w:val="28"/>
        </w:rPr>
        <w:lastRenderedPageBreak/>
        <w:t>корректируют лазером. В самых тяжелых случаях часть роговицы заменяют другой, взятой у донора.</w:t>
      </w:r>
    </w:p>
    <w:p w:rsidR="0079171A" w:rsidRPr="003C4D2E" w:rsidRDefault="0079171A" w:rsidP="0079171A">
      <w:pPr>
        <w:tabs>
          <w:tab w:val="num" w:pos="0"/>
        </w:tabs>
        <w:ind w:firstLine="360"/>
        <w:rPr>
          <w:szCs w:val="28"/>
        </w:rPr>
      </w:pPr>
      <w:r>
        <w:rPr>
          <w:i/>
          <w:szCs w:val="28"/>
        </w:rPr>
        <w:tab/>
      </w:r>
      <w:r w:rsidRPr="003C4D2E">
        <w:rPr>
          <w:i/>
          <w:szCs w:val="28"/>
        </w:rPr>
        <w:t>Общие задачи ЛФК</w:t>
      </w:r>
      <w:r w:rsidRPr="003C4D2E">
        <w:rPr>
          <w:szCs w:val="28"/>
        </w:rPr>
        <w:t xml:space="preserve">: </w:t>
      </w:r>
    </w:p>
    <w:p w:rsidR="0079171A" w:rsidRDefault="0079171A" w:rsidP="0079171A">
      <w:pPr>
        <w:tabs>
          <w:tab w:val="num" w:pos="0"/>
        </w:tabs>
        <w:ind w:firstLine="360"/>
        <w:rPr>
          <w:szCs w:val="28"/>
        </w:rPr>
      </w:pPr>
      <w:r>
        <w:rPr>
          <w:szCs w:val="28"/>
        </w:rPr>
        <w:tab/>
        <w:t>1) у</w:t>
      </w:r>
      <w:r w:rsidRPr="00856DBD">
        <w:rPr>
          <w:szCs w:val="28"/>
        </w:rPr>
        <w:t>крепление здоровья детей с тяжелой патологией зрения, содействие гармоничному физическому ра</w:t>
      </w:r>
      <w:r>
        <w:rPr>
          <w:szCs w:val="28"/>
        </w:rPr>
        <w:t>звитию и закаливанию организма;</w:t>
      </w:r>
    </w:p>
    <w:p w:rsidR="0079171A" w:rsidRDefault="0079171A" w:rsidP="0079171A">
      <w:pPr>
        <w:tabs>
          <w:tab w:val="num" w:pos="0"/>
        </w:tabs>
        <w:ind w:firstLine="360"/>
        <w:rPr>
          <w:szCs w:val="28"/>
        </w:rPr>
      </w:pPr>
      <w:r>
        <w:rPr>
          <w:szCs w:val="28"/>
        </w:rPr>
        <w:tab/>
        <w:t>2) а</w:t>
      </w:r>
      <w:r w:rsidRPr="00856DBD">
        <w:rPr>
          <w:szCs w:val="28"/>
        </w:rPr>
        <w:t xml:space="preserve">ктивизация функций </w:t>
      </w:r>
      <w:proofErr w:type="gramStart"/>
      <w:r w:rsidRPr="00856DBD">
        <w:rPr>
          <w:szCs w:val="28"/>
        </w:rPr>
        <w:t>сердечно-</w:t>
      </w:r>
      <w:r>
        <w:rPr>
          <w:szCs w:val="28"/>
        </w:rPr>
        <w:t>сосудистой</w:t>
      </w:r>
      <w:proofErr w:type="gramEnd"/>
      <w:r>
        <w:rPr>
          <w:szCs w:val="28"/>
        </w:rPr>
        <w:t xml:space="preserve"> и дыхательной системы;</w:t>
      </w:r>
    </w:p>
    <w:p w:rsidR="0079171A" w:rsidRDefault="0079171A" w:rsidP="0079171A">
      <w:pPr>
        <w:tabs>
          <w:tab w:val="num" w:pos="0"/>
        </w:tabs>
        <w:ind w:firstLine="360"/>
        <w:rPr>
          <w:szCs w:val="28"/>
        </w:rPr>
      </w:pPr>
      <w:r>
        <w:rPr>
          <w:szCs w:val="28"/>
        </w:rPr>
        <w:tab/>
        <w:t>3) у</w:t>
      </w:r>
      <w:r w:rsidRPr="00856DBD">
        <w:rPr>
          <w:szCs w:val="28"/>
        </w:rPr>
        <w:t>лучшение функций</w:t>
      </w:r>
      <w:r>
        <w:rPr>
          <w:szCs w:val="28"/>
        </w:rPr>
        <w:t xml:space="preserve"> опорно-двигательного аппарата;</w:t>
      </w:r>
    </w:p>
    <w:p w:rsidR="0079171A" w:rsidRDefault="0079171A" w:rsidP="0079171A">
      <w:pPr>
        <w:tabs>
          <w:tab w:val="num" w:pos="0"/>
        </w:tabs>
        <w:ind w:firstLine="360"/>
        <w:rPr>
          <w:szCs w:val="28"/>
        </w:rPr>
      </w:pPr>
      <w:r>
        <w:rPr>
          <w:szCs w:val="28"/>
        </w:rPr>
        <w:tab/>
        <w:t>4) ф</w:t>
      </w:r>
      <w:r w:rsidRPr="00856DBD">
        <w:rPr>
          <w:szCs w:val="28"/>
        </w:rPr>
        <w:t>ормирование и закрепление правильной осанки: достичь авто</w:t>
      </w:r>
      <w:r>
        <w:rPr>
          <w:szCs w:val="28"/>
        </w:rPr>
        <w:t xml:space="preserve">матизма при выполнении жизненно </w:t>
      </w:r>
      <w:r w:rsidRPr="00856DBD">
        <w:rPr>
          <w:szCs w:val="28"/>
        </w:rPr>
        <w:t>н</w:t>
      </w:r>
      <w:r>
        <w:rPr>
          <w:szCs w:val="28"/>
        </w:rPr>
        <w:t>еобходимых положений и движений;</w:t>
      </w:r>
    </w:p>
    <w:p w:rsidR="0079171A" w:rsidRDefault="0079171A" w:rsidP="0079171A">
      <w:pPr>
        <w:tabs>
          <w:tab w:val="num" w:pos="0"/>
        </w:tabs>
        <w:ind w:firstLine="360"/>
        <w:rPr>
          <w:szCs w:val="28"/>
        </w:rPr>
      </w:pPr>
      <w:r>
        <w:rPr>
          <w:szCs w:val="28"/>
        </w:rPr>
        <w:tab/>
        <w:t>5) п</w:t>
      </w:r>
      <w:r w:rsidRPr="00856DBD">
        <w:rPr>
          <w:szCs w:val="28"/>
        </w:rPr>
        <w:t>редупреждение развития с</w:t>
      </w:r>
      <w:r>
        <w:rPr>
          <w:szCs w:val="28"/>
        </w:rPr>
        <w:t>колиоза и плоскостопия;</w:t>
      </w:r>
    </w:p>
    <w:p w:rsidR="0079171A" w:rsidRDefault="0079171A" w:rsidP="0079171A">
      <w:pPr>
        <w:tabs>
          <w:tab w:val="num" w:pos="0"/>
        </w:tabs>
        <w:ind w:firstLine="360"/>
        <w:rPr>
          <w:szCs w:val="28"/>
        </w:rPr>
      </w:pPr>
      <w:r>
        <w:rPr>
          <w:szCs w:val="28"/>
        </w:rPr>
        <w:tab/>
        <w:t>6) о</w:t>
      </w:r>
      <w:r w:rsidRPr="00856DBD">
        <w:rPr>
          <w:szCs w:val="28"/>
        </w:rPr>
        <w:t>владение основными двигательными навыками и умениями.</w:t>
      </w:r>
    </w:p>
    <w:p w:rsidR="0079171A" w:rsidRPr="003C4D2E" w:rsidRDefault="0079171A" w:rsidP="0079171A">
      <w:pPr>
        <w:tabs>
          <w:tab w:val="num" w:pos="0"/>
        </w:tabs>
        <w:ind w:firstLine="360"/>
        <w:rPr>
          <w:i/>
          <w:szCs w:val="28"/>
        </w:rPr>
      </w:pPr>
      <w:r>
        <w:rPr>
          <w:i/>
          <w:szCs w:val="28"/>
        </w:rPr>
        <w:tab/>
      </w:r>
      <w:r w:rsidRPr="003C4D2E">
        <w:rPr>
          <w:i/>
          <w:szCs w:val="28"/>
        </w:rPr>
        <w:t xml:space="preserve">Специальные задачи: </w:t>
      </w:r>
    </w:p>
    <w:p w:rsidR="0079171A" w:rsidRDefault="0079171A" w:rsidP="0079171A">
      <w:pPr>
        <w:tabs>
          <w:tab w:val="num" w:pos="0"/>
        </w:tabs>
        <w:ind w:firstLine="360"/>
        <w:rPr>
          <w:szCs w:val="28"/>
        </w:rPr>
      </w:pPr>
      <w:r>
        <w:rPr>
          <w:szCs w:val="28"/>
        </w:rPr>
        <w:tab/>
        <w:t>1) у</w:t>
      </w:r>
      <w:r w:rsidRPr="00856DBD">
        <w:rPr>
          <w:szCs w:val="28"/>
        </w:rPr>
        <w:t>лучшение кровоснабжения тканей</w:t>
      </w:r>
      <w:r>
        <w:rPr>
          <w:szCs w:val="28"/>
        </w:rPr>
        <w:t xml:space="preserve"> глаза и мышечной системы глаза;</w:t>
      </w:r>
    </w:p>
    <w:p w:rsidR="0079171A" w:rsidRDefault="0079171A" w:rsidP="0079171A">
      <w:pPr>
        <w:tabs>
          <w:tab w:val="num" w:pos="0"/>
        </w:tabs>
        <w:ind w:firstLine="360"/>
        <w:rPr>
          <w:szCs w:val="28"/>
        </w:rPr>
      </w:pPr>
      <w:r>
        <w:rPr>
          <w:szCs w:val="28"/>
        </w:rPr>
        <w:tab/>
        <w:t>2) у</w:t>
      </w:r>
      <w:r w:rsidRPr="00856DBD">
        <w:rPr>
          <w:szCs w:val="28"/>
        </w:rPr>
        <w:t>лучшение</w:t>
      </w:r>
      <w:r>
        <w:rPr>
          <w:szCs w:val="28"/>
        </w:rPr>
        <w:t xml:space="preserve"> функции мышечной системы глаза;</w:t>
      </w:r>
    </w:p>
    <w:p w:rsidR="0079171A" w:rsidRDefault="0079171A" w:rsidP="0079171A">
      <w:pPr>
        <w:tabs>
          <w:tab w:val="num" w:pos="0"/>
        </w:tabs>
        <w:ind w:firstLine="360"/>
        <w:rPr>
          <w:szCs w:val="28"/>
        </w:rPr>
      </w:pPr>
      <w:r>
        <w:rPr>
          <w:szCs w:val="28"/>
        </w:rPr>
        <w:tab/>
        <w:t>3) р</w:t>
      </w:r>
      <w:r w:rsidRPr="00856DBD">
        <w:rPr>
          <w:szCs w:val="28"/>
        </w:rPr>
        <w:t xml:space="preserve">азвитие готовности сохранных анализаторов к восприятию окружающих предметов и пространства. </w:t>
      </w:r>
    </w:p>
    <w:p w:rsidR="0079171A" w:rsidRPr="0079171A" w:rsidRDefault="0079171A" w:rsidP="0079171A">
      <w:pPr>
        <w:ind w:firstLine="708"/>
        <w:rPr>
          <w:i/>
          <w:sz w:val="30"/>
          <w:szCs w:val="30"/>
        </w:rPr>
      </w:pPr>
      <w:r w:rsidRPr="0079171A">
        <w:rPr>
          <w:i/>
          <w:sz w:val="30"/>
          <w:szCs w:val="30"/>
        </w:rPr>
        <w:t>Основы методики лечебной физической культуры при близорукости</w:t>
      </w:r>
      <w:r w:rsidR="007E55C9">
        <w:rPr>
          <w:i/>
          <w:sz w:val="30"/>
          <w:szCs w:val="30"/>
        </w:rPr>
        <w:t>.</w:t>
      </w:r>
      <w:bookmarkStart w:id="0" w:name="_GoBack"/>
      <w:bookmarkEnd w:id="0"/>
    </w:p>
    <w:p w:rsidR="0079171A" w:rsidRDefault="0079171A" w:rsidP="0079171A">
      <w:pPr>
        <w:ind w:firstLine="708"/>
        <w:rPr>
          <w:szCs w:val="28"/>
        </w:rPr>
      </w:pPr>
      <w:r w:rsidRPr="00D24638">
        <w:rPr>
          <w:szCs w:val="28"/>
        </w:rPr>
        <w:t xml:space="preserve">Главная цель занятий </w:t>
      </w:r>
      <w:r>
        <w:rPr>
          <w:szCs w:val="28"/>
        </w:rPr>
        <w:t xml:space="preserve">лечебной </w:t>
      </w:r>
      <w:r w:rsidRPr="00D24638">
        <w:rPr>
          <w:szCs w:val="28"/>
        </w:rPr>
        <w:t>физ</w:t>
      </w:r>
      <w:r>
        <w:rPr>
          <w:szCs w:val="28"/>
        </w:rPr>
        <w:t xml:space="preserve">ической </w:t>
      </w:r>
      <w:r w:rsidRPr="00D24638">
        <w:rPr>
          <w:szCs w:val="28"/>
        </w:rPr>
        <w:t xml:space="preserve">культурой </w:t>
      </w:r>
      <w:r w:rsidRPr="00615AA4">
        <w:rPr>
          <w:szCs w:val="28"/>
        </w:rPr>
        <w:t>–</w:t>
      </w:r>
      <w:r w:rsidRPr="00D24638">
        <w:rPr>
          <w:szCs w:val="28"/>
        </w:rPr>
        <w:t xml:space="preserve"> это укрепление здоровья, повышение уровня физического развития и физической подготовленности, профилактика прогрессирования близорукости. При этом не следует забывать о режиме труда и отдыха, полноценном и сбалансированном питании, а также о других гигиенических средствах.</w:t>
      </w:r>
    </w:p>
    <w:p w:rsidR="0079171A" w:rsidRPr="00D24638" w:rsidRDefault="0079171A" w:rsidP="0079171A">
      <w:pPr>
        <w:ind w:firstLine="708"/>
        <w:rPr>
          <w:szCs w:val="28"/>
        </w:rPr>
      </w:pPr>
      <w:r>
        <w:rPr>
          <w:szCs w:val="28"/>
        </w:rPr>
        <w:t>Основным средством ЛФК при миопии являются физические упражнения. М</w:t>
      </w:r>
      <w:r w:rsidRPr="00D24638">
        <w:rPr>
          <w:szCs w:val="28"/>
        </w:rPr>
        <w:t>етодика их выполнения должны соответствовать состоянию здоровья, степени близорукости и тренированности организма (перед началом занятий необходимо проконсультиро</w:t>
      </w:r>
      <w:r>
        <w:rPr>
          <w:szCs w:val="28"/>
        </w:rPr>
        <w:t>ваться с врачом).</w:t>
      </w:r>
    </w:p>
    <w:p w:rsidR="0079171A" w:rsidRPr="00D24638" w:rsidRDefault="0079171A" w:rsidP="0079171A">
      <w:pPr>
        <w:ind w:firstLine="708"/>
        <w:rPr>
          <w:szCs w:val="28"/>
        </w:rPr>
      </w:pPr>
      <w:r w:rsidRPr="00D24638">
        <w:rPr>
          <w:szCs w:val="28"/>
        </w:rPr>
        <w:t>Комплексы утренней гигиенической гимнастики составляются так, чтобы они включали упражнения для различных групп мышц и суставов, а также содержали общеразвивающие, специальные и дыхательные упражнения. Специальными в данном случае являются упражнения для наружных и внутренних мышц глаз. Они выполняются на фоне общеразвивающих и дыхательных упражнений, чередуются с ними или п</w:t>
      </w:r>
      <w:r>
        <w:rPr>
          <w:szCs w:val="28"/>
        </w:rPr>
        <w:t>роводятся одновременно</w:t>
      </w:r>
      <w:r>
        <w:rPr>
          <w:iCs/>
          <w:szCs w:val="28"/>
        </w:rPr>
        <w:t>.</w:t>
      </w:r>
    </w:p>
    <w:p w:rsidR="0079171A" w:rsidRPr="00D24638" w:rsidRDefault="0079171A" w:rsidP="0079171A">
      <w:pPr>
        <w:ind w:firstLine="708"/>
        <w:rPr>
          <w:szCs w:val="28"/>
        </w:rPr>
      </w:pPr>
      <w:r w:rsidRPr="00D24638">
        <w:rPr>
          <w:szCs w:val="28"/>
        </w:rPr>
        <w:t>Физическая нагрузка должна увеличиваться постепенно как на отдельном занятии, так и от одного занятия к другому. К концу занятия нагрузка уменьшается. Нежелательно, чтобы после занятий физкультурой ощущалась сильная усталость. Степень нервно-мышечного напряжения во время занятий должно быть средней, чтобы не вызывать значительного утомления организма и снижения остроты зрения</w:t>
      </w:r>
      <w:r>
        <w:rPr>
          <w:szCs w:val="28"/>
        </w:rPr>
        <w:t>.</w:t>
      </w:r>
    </w:p>
    <w:p w:rsidR="0079171A" w:rsidRPr="00D24638" w:rsidRDefault="0079171A" w:rsidP="0079171A">
      <w:pPr>
        <w:ind w:firstLine="708"/>
        <w:rPr>
          <w:szCs w:val="28"/>
        </w:rPr>
      </w:pPr>
      <w:r w:rsidRPr="00D24638">
        <w:rPr>
          <w:szCs w:val="28"/>
        </w:rPr>
        <w:t>Общая физическая нагрузка зависит от исходного положения, в котором выполняется упражнение; количества упражнений и числа их повторений; темпа и ритма</w:t>
      </w:r>
      <w:r>
        <w:rPr>
          <w:szCs w:val="28"/>
        </w:rPr>
        <w:t xml:space="preserve">. Так же от </w:t>
      </w:r>
      <w:r w:rsidRPr="00D24638">
        <w:rPr>
          <w:szCs w:val="28"/>
        </w:rPr>
        <w:t xml:space="preserve">амплитуды движений, количества </w:t>
      </w:r>
      <w:r w:rsidRPr="00D24638">
        <w:rPr>
          <w:szCs w:val="28"/>
        </w:rPr>
        <w:lastRenderedPageBreak/>
        <w:t>мышц, принимающих участие в движении; использования спортивных снарядов или предметов; наличия пауз для отдыха; степени нервно-мышечного напряжения, вызываемого новизной и сложностью упражнений; эмоционального фак</w:t>
      </w:r>
      <w:r>
        <w:rPr>
          <w:szCs w:val="28"/>
        </w:rPr>
        <w:t>тора; метеорологических условий.</w:t>
      </w:r>
    </w:p>
    <w:p w:rsidR="0079171A" w:rsidRPr="00D24638" w:rsidRDefault="0079171A" w:rsidP="0079171A">
      <w:pPr>
        <w:ind w:firstLine="708"/>
        <w:rPr>
          <w:szCs w:val="28"/>
        </w:rPr>
      </w:pPr>
      <w:r w:rsidRPr="00D24638">
        <w:rPr>
          <w:szCs w:val="28"/>
        </w:rPr>
        <w:t>Занятия желательно проводить хорошо проветр</w:t>
      </w:r>
      <w:r>
        <w:rPr>
          <w:szCs w:val="28"/>
        </w:rPr>
        <w:t xml:space="preserve">иваемом </w:t>
      </w:r>
      <w:proofErr w:type="gramStart"/>
      <w:r w:rsidRPr="00D24638">
        <w:rPr>
          <w:szCs w:val="28"/>
        </w:rPr>
        <w:t>помещении</w:t>
      </w:r>
      <w:proofErr w:type="gramEnd"/>
      <w:r w:rsidRPr="00D24638">
        <w:rPr>
          <w:szCs w:val="28"/>
        </w:rPr>
        <w:t xml:space="preserve"> (без сквозняка) или на свежем воздухе. При высокой температуре воздуха и ярком солнце упражнения лучше выполнять в тени</w:t>
      </w:r>
      <w:r>
        <w:rPr>
          <w:szCs w:val="28"/>
        </w:rPr>
        <w:t>.</w:t>
      </w:r>
    </w:p>
    <w:p w:rsidR="0079171A" w:rsidRPr="00D24638" w:rsidRDefault="0079171A" w:rsidP="0079171A">
      <w:pPr>
        <w:ind w:firstLine="708"/>
        <w:rPr>
          <w:szCs w:val="28"/>
        </w:rPr>
      </w:pPr>
      <w:r w:rsidRPr="00D24638">
        <w:rPr>
          <w:szCs w:val="28"/>
        </w:rPr>
        <w:t xml:space="preserve">Занятие начинается обычно с ходьбы и углублённого дыхания (на 4 шага вдох, на 4 </w:t>
      </w:r>
      <w:r>
        <w:rPr>
          <w:szCs w:val="28"/>
        </w:rPr>
        <w:t>-</w:t>
      </w:r>
      <w:r w:rsidRPr="00D24638">
        <w:rPr>
          <w:szCs w:val="28"/>
        </w:rPr>
        <w:t xml:space="preserve"> 6 – выдох). Упражнения желательно сочетать с ритмичным дыханием. Вдох чаще выполняется при поднимании рук, разгибании туловища, выдох </w:t>
      </w:r>
      <w:r w:rsidRPr="00615AA4">
        <w:rPr>
          <w:szCs w:val="28"/>
        </w:rPr>
        <w:t>–</w:t>
      </w:r>
      <w:r w:rsidRPr="00D24638">
        <w:rPr>
          <w:szCs w:val="28"/>
        </w:rPr>
        <w:t xml:space="preserve"> при накло</w:t>
      </w:r>
      <w:r>
        <w:rPr>
          <w:szCs w:val="28"/>
        </w:rPr>
        <w:t>не туловища и опускании рук.</w:t>
      </w:r>
    </w:p>
    <w:p w:rsidR="0079171A" w:rsidRPr="00D24638" w:rsidRDefault="0079171A" w:rsidP="0079171A">
      <w:pPr>
        <w:ind w:firstLine="708"/>
        <w:rPr>
          <w:szCs w:val="28"/>
        </w:rPr>
      </w:pPr>
      <w:r w:rsidRPr="00D24638">
        <w:rPr>
          <w:szCs w:val="28"/>
        </w:rPr>
        <w:t>Если упражнения выполняются с предметом, то их вес должен соответствовать возможностям занимающихся</w:t>
      </w:r>
      <w:r>
        <w:rPr>
          <w:szCs w:val="28"/>
        </w:rPr>
        <w:t>.</w:t>
      </w:r>
    </w:p>
    <w:p w:rsidR="0079171A" w:rsidRPr="00D24638" w:rsidRDefault="0079171A" w:rsidP="0079171A">
      <w:pPr>
        <w:ind w:firstLine="708"/>
        <w:rPr>
          <w:szCs w:val="28"/>
        </w:rPr>
      </w:pPr>
      <w:r w:rsidRPr="00D24638">
        <w:rPr>
          <w:szCs w:val="28"/>
        </w:rPr>
        <w:t xml:space="preserve">Упражнения усложняются или заменяются постепенно </w:t>
      </w:r>
      <w:r w:rsidRPr="00615AA4">
        <w:rPr>
          <w:szCs w:val="28"/>
        </w:rPr>
        <w:t>–</w:t>
      </w:r>
      <w:r w:rsidRPr="00D24638">
        <w:rPr>
          <w:szCs w:val="28"/>
        </w:rPr>
        <w:t xml:space="preserve"> примерно через 2 </w:t>
      </w:r>
      <w:r w:rsidRPr="00615AA4">
        <w:rPr>
          <w:szCs w:val="28"/>
        </w:rPr>
        <w:t>–</w:t>
      </w:r>
      <w:r w:rsidRPr="00D24638">
        <w:rPr>
          <w:szCs w:val="28"/>
        </w:rPr>
        <w:t xml:space="preserve"> 3 недели, число их повторений увеличивается также постепенно</w:t>
      </w:r>
      <w:r>
        <w:rPr>
          <w:szCs w:val="28"/>
        </w:rPr>
        <w:t>.</w:t>
      </w:r>
    </w:p>
    <w:p w:rsidR="0079171A" w:rsidRPr="00D24638" w:rsidRDefault="0079171A" w:rsidP="0079171A">
      <w:pPr>
        <w:ind w:firstLine="708"/>
        <w:rPr>
          <w:szCs w:val="28"/>
        </w:rPr>
      </w:pPr>
      <w:r w:rsidRPr="00D24638">
        <w:rPr>
          <w:szCs w:val="28"/>
        </w:rPr>
        <w:t>В комплексе для девочек важно включать больше упражнений, способствующих укреплению мышц брюшного пресса и спины, а также упражнения, способствующие развитию ги</w:t>
      </w:r>
      <w:r>
        <w:rPr>
          <w:szCs w:val="28"/>
        </w:rPr>
        <w:t>бкости и подвижности в суставах.</w:t>
      </w:r>
    </w:p>
    <w:p w:rsidR="0079171A" w:rsidRPr="00D24638" w:rsidRDefault="0079171A" w:rsidP="0079171A">
      <w:pPr>
        <w:ind w:firstLine="708"/>
        <w:rPr>
          <w:szCs w:val="28"/>
        </w:rPr>
      </w:pPr>
      <w:r>
        <w:rPr>
          <w:szCs w:val="28"/>
        </w:rPr>
        <w:t>Комплекс для мальчиков</w:t>
      </w:r>
      <w:r w:rsidRPr="00D24638">
        <w:rPr>
          <w:szCs w:val="28"/>
        </w:rPr>
        <w:t xml:space="preserve"> составляется преимущественно и</w:t>
      </w:r>
      <w:r>
        <w:rPr>
          <w:szCs w:val="28"/>
        </w:rPr>
        <w:t>з упражнений силового характера.</w:t>
      </w:r>
    </w:p>
    <w:p w:rsidR="0079171A" w:rsidRPr="00D24638" w:rsidRDefault="0079171A" w:rsidP="0079171A">
      <w:pPr>
        <w:ind w:firstLine="708"/>
        <w:rPr>
          <w:szCs w:val="28"/>
        </w:rPr>
      </w:pPr>
      <w:r w:rsidRPr="00D24638">
        <w:rPr>
          <w:szCs w:val="28"/>
        </w:rPr>
        <w:t xml:space="preserve">Специальные упражнения для глаз </w:t>
      </w:r>
      <w:r w:rsidRPr="00615AA4">
        <w:rPr>
          <w:szCs w:val="28"/>
        </w:rPr>
        <w:t>–</w:t>
      </w:r>
      <w:r w:rsidRPr="00D24638">
        <w:rPr>
          <w:szCs w:val="28"/>
        </w:rPr>
        <w:t xml:space="preserve"> это движение глазными яблоками во всех возможных направлениях: вверх и вниз, в сто</w:t>
      </w:r>
      <w:r>
        <w:rPr>
          <w:szCs w:val="28"/>
        </w:rPr>
        <w:t xml:space="preserve">роны, по диагонали и круговые, </w:t>
      </w:r>
      <w:r w:rsidRPr="00615AA4">
        <w:rPr>
          <w:szCs w:val="28"/>
        </w:rPr>
        <w:t>–</w:t>
      </w:r>
      <w:r w:rsidRPr="00D24638">
        <w:rPr>
          <w:szCs w:val="28"/>
        </w:rPr>
        <w:t xml:space="preserve"> а также упражнения для внутренних мышц глаз. Названные упражнения желательно чередовать и сочетать с общеразвивающими, дыхательными и корригирующими упражнениями. При выполнении почти каждого из них (особенно с движениями рук) можно делать и движения глазного яблока, фиксируя взгляд на кисти или удерживаемом предмете. Голова при этом должна быть максимально неподвижной, темп средним или медленным</w:t>
      </w:r>
      <w:r>
        <w:rPr>
          <w:szCs w:val="28"/>
        </w:rPr>
        <w:t>.</w:t>
      </w:r>
    </w:p>
    <w:p w:rsidR="0079171A" w:rsidRPr="00D24638" w:rsidRDefault="0079171A" w:rsidP="0079171A">
      <w:pPr>
        <w:ind w:firstLine="708"/>
        <w:rPr>
          <w:szCs w:val="28"/>
        </w:rPr>
      </w:pPr>
      <w:r w:rsidRPr="00D24638">
        <w:rPr>
          <w:szCs w:val="28"/>
        </w:rPr>
        <w:t xml:space="preserve">Важно строго соблюдать дозировку специальных упражнений. Начинать следует с 4 </w:t>
      </w:r>
      <w:r w:rsidRPr="00615AA4">
        <w:rPr>
          <w:szCs w:val="28"/>
        </w:rPr>
        <w:t>–</w:t>
      </w:r>
      <w:r w:rsidRPr="00D24638">
        <w:rPr>
          <w:szCs w:val="28"/>
        </w:rPr>
        <w:t xml:space="preserve"> 5 повторений каждого из них и постепенно увеличивать их до 8 </w:t>
      </w:r>
      <w:r>
        <w:rPr>
          <w:szCs w:val="28"/>
        </w:rPr>
        <w:t>–</w:t>
      </w:r>
      <w:r w:rsidRPr="00D24638">
        <w:rPr>
          <w:szCs w:val="28"/>
        </w:rPr>
        <w:t xml:space="preserve"> 12</w:t>
      </w:r>
      <w:r>
        <w:rPr>
          <w:szCs w:val="28"/>
        </w:rPr>
        <w:t>.</w:t>
      </w:r>
    </w:p>
    <w:p w:rsidR="0079171A" w:rsidRPr="00D24638" w:rsidRDefault="0079171A" w:rsidP="0079171A">
      <w:pPr>
        <w:ind w:firstLine="708"/>
        <w:rPr>
          <w:szCs w:val="28"/>
        </w:rPr>
      </w:pPr>
      <w:r w:rsidRPr="00D24638">
        <w:rPr>
          <w:szCs w:val="28"/>
        </w:rPr>
        <w:t xml:space="preserve">Помимо использования специальных упражнений для мышц глаз важно давать активный отдых глазам в процессе зрительной работы. С этой целью с начало нужно помассировать глазные яблоки (через закрытые веки) 10 </w:t>
      </w:r>
      <w:r>
        <w:rPr>
          <w:szCs w:val="28"/>
        </w:rPr>
        <w:t>– 15с</w:t>
      </w:r>
      <w:r w:rsidRPr="00D24638">
        <w:rPr>
          <w:szCs w:val="28"/>
        </w:rPr>
        <w:t>, затем быс</w:t>
      </w:r>
      <w:r>
        <w:rPr>
          <w:szCs w:val="28"/>
        </w:rPr>
        <w:t>тро поморгать в течение 15 – 20с</w:t>
      </w:r>
      <w:r w:rsidRPr="00D24638">
        <w:rPr>
          <w:szCs w:val="28"/>
        </w:rPr>
        <w:t xml:space="preserve">, закрыть глаза и посидеть так 1 </w:t>
      </w:r>
      <w:r w:rsidRPr="00615AA4">
        <w:rPr>
          <w:szCs w:val="28"/>
        </w:rPr>
        <w:t>–</w:t>
      </w:r>
      <w:r>
        <w:rPr>
          <w:szCs w:val="28"/>
        </w:rPr>
        <w:t xml:space="preserve"> 2 мин</w:t>
      </w:r>
      <w:r w:rsidRPr="00D24638">
        <w:rPr>
          <w:szCs w:val="28"/>
        </w:rPr>
        <w:t>, а затем выполнить упражнения для наружных и внутр</w:t>
      </w:r>
      <w:r>
        <w:rPr>
          <w:szCs w:val="28"/>
        </w:rPr>
        <w:t>енних мышц глаз в течение 1минуты.</w:t>
      </w:r>
    </w:p>
    <w:p w:rsidR="0079171A" w:rsidRPr="009547C4" w:rsidRDefault="0079171A" w:rsidP="00C31B55">
      <w:pPr>
        <w:ind w:firstLine="708"/>
        <w:rPr>
          <w:szCs w:val="28"/>
        </w:rPr>
      </w:pPr>
    </w:p>
    <w:p w:rsidR="00CE48C7" w:rsidRPr="004007A3" w:rsidRDefault="00CE48C7" w:rsidP="004007A3">
      <w:pPr>
        <w:shd w:val="clear" w:color="auto" w:fill="FFFFFF"/>
        <w:ind w:firstLine="709"/>
        <w:rPr>
          <w:rFonts w:eastAsia="Times New Roman"/>
          <w:szCs w:val="28"/>
          <w:lang w:eastAsia="ru-RU"/>
        </w:rPr>
      </w:pPr>
    </w:p>
    <w:sectPr w:rsidR="00CE48C7" w:rsidRPr="004007A3" w:rsidSect="007907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27B8F"/>
    <w:multiLevelType w:val="multilevel"/>
    <w:tmpl w:val="C2D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E7072"/>
    <w:multiLevelType w:val="hybridMultilevel"/>
    <w:tmpl w:val="012C3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DF73E7"/>
    <w:multiLevelType w:val="multilevel"/>
    <w:tmpl w:val="8A70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EC31B2"/>
    <w:multiLevelType w:val="multilevel"/>
    <w:tmpl w:val="72A2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5C20C9"/>
    <w:multiLevelType w:val="multilevel"/>
    <w:tmpl w:val="F83E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1E2E76"/>
    <w:multiLevelType w:val="multilevel"/>
    <w:tmpl w:val="3D70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B51101"/>
    <w:multiLevelType w:val="multilevel"/>
    <w:tmpl w:val="2932F0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9087E"/>
    <w:multiLevelType w:val="multilevel"/>
    <w:tmpl w:val="FA3C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4C5E12"/>
    <w:multiLevelType w:val="singleLevel"/>
    <w:tmpl w:val="20B4FAA6"/>
    <w:lvl w:ilvl="0">
      <w:start w:val="1"/>
      <w:numFmt w:val="decimal"/>
      <w:lvlText w:val="%1."/>
      <w:legacy w:legacy="1" w:legacySpace="0" w:legacyIndent="234"/>
      <w:lvlJc w:val="left"/>
      <w:rPr>
        <w:rFonts w:ascii="Times New Roman" w:hAnsi="Times New Roman" w:cs="Times New Roman" w:hint="default"/>
      </w:rPr>
    </w:lvl>
  </w:abstractNum>
  <w:abstractNum w:abstractNumId="10">
    <w:nsid w:val="3CDC7212"/>
    <w:multiLevelType w:val="multilevel"/>
    <w:tmpl w:val="B4F4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B0666A"/>
    <w:multiLevelType w:val="hybridMultilevel"/>
    <w:tmpl w:val="8152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2D11F80"/>
    <w:multiLevelType w:val="hybridMultilevel"/>
    <w:tmpl w:val="F9AC08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6334A17"/>
    <w:multiLevelType w:val="hybridMultilevel"/>
    <w:tmpl w:val="A1829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3"/>
  </w:num>
  <w:num w:numId="4">
    <w:abstractNumId w:val="11"/>
  </w:num>
  <w:num w:numId="5">
    <w:abstractNumId w:val="12"/>
  </w:num>
  <w:num w:numId="6">
    <w:abstractNumId w:val="2"/>
  </w:num>
  <w:num w:numId="7">
    <w:abstractNumId w:val="10"/>
  </w:num>
  <w:num w:numId="8">
    <w:abstractNumId w:val="6"/>
  </w:num>
  <w:num w:numId="9">
    <w:abstractNumId w:val="4"/>
  </w:num>
  <w:num w:numId="10">
    <w:abstractNumId w:val="8"/>
  </w:num>
  <w:num w:numId="11">
    <w:abstractNumId w:val="0"/>
  </w:num>
  <w:num w:numId="12">
    <w:abstractNumId w:val="7"/>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FE4C20"/>
    <w:rsid w:val="000666F3"/>
    <w:rsid w:val="00146281"/>
    <w:rsid w:val="001F0368"/>
    <w:rsid w:val="0027578A"/>
    <w:rsid w:val="003F0D94"/>
    <w:rsid w:val="004007A3"/>
    <w:rsid w:val="00427460"/>
    <w:rsid w:val="00461007"/>
    <w:rsid w:val="00503332"/>
    <w:rsid w:val="00526D5F"/>
    <w:rsid w:val="00530234"/>
    <w:rsid w:val="005C7859"/>
    <w:rsid w:val="005D6E39"/>
    <w:rsid w:val="005E079C"/>
    <w:rsid w:val="007711F4"/>
    <w:rsid w:val="007907D2"/>
    <w:rsid w:val="0079171A"/>
    <w:rsid w:val="007E55C9"/>
    <w:rsid w:val="009A2EBA"/>
    <w:rsid w:val="00A362AF"/>
    <w:rsid w:val="00B10970"/>
    <w:rsid w:val="00B75D26"/>
    <w:rsid w:val="00BD09FB"/>
    <w:rsid w:val="00C00657"/>
    <w:rsid w:val="00C31B55"/>
    <w:rsid w:val="00CE48C7"/>
    <w:rsid w:val="00D21BC5"/>
    <w:rsid w:val="00D97DB5"/>
    <w:rsid w:val="00DD0B08"/>
    <w:rsid w:val="00DE6A29"/>
    <w:rsid w:val="00E97D8F"/>
    <w:rsid w:val="00F15CAD"/>
    <w:rsid w:val="00F3333E"/>
    <w:rsid w:val="00FE4C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table" w:styleId="aa">
    <w:name w:val="Table Grid"/>
    <w:basedOn w:val="a1"/>
    <w:rsid w:val="00CE48C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table" w:styleId="aa">
    <w:name w:val="Table Grid"/>
    <w:basedOn w:val="a1"/>
    <w:rsid w:val="00CE48C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937308">
      <w:bodyDiv w:val="1"/>
      <w:marLeft w:val="0"/>
      <w:marRight w:val="0"/>
      <w:marTop w:val="0"/>
      <w:marBottom w:val="0"/>
      <w:divBdr>
        <w:top w:val="none" w:sz="0" w:space="0" w:color="auto"/>
        <w:left w:val="none" w:sz="0" w:space="0" w:color="auto"/>
        <w:bottom w:val="none" w:sz="0" w:space="0" w:color="auto"/>
        <w:right w:val="none" w:sz="0" w:space="0" w:color="auto"/>
      </w:divBdr>
    </w:div>
    <w:div w:id="544949901">
      <w:bodyDiv w:val="1"/>
      <w:marLeft w:val="0"/>
      <w:marRight w:val="0"/>
      <w:marTop w:val="0"/>
      <w:marBottom w:val="0"/>
      <w:divBdr>
        <w:top w:val="none" w:sz="0" w:space="0" w:color="auto"/>
        <w:left w:val="none" w:sz="0" w:space="0" w:color="auto"/>
        <w:bottom w:val="none" w:sz="0" w:space="0" w:color="auto"/>
        <w:right w:val="none" w:sz="0" w:space="0" w:color="auto"/>
      </w:divBdr>
      <w:divsChild>
        <w:div w:id="180211014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32240802">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 w:id="8410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2340</Words>
  <Characters>13342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Юрий</cp:lastModifiedBy>
  <cp:revision>8</cp:revision>
  <dcterms:created xsi:type="dcterms:W3CDTF">2017-11-28T16:06:00Z</dcterms:created>
  <dcterms:modified xsi:type="dcterms:W3CDTF">2019-08-13T07:32:00Z</dcterms:modified>
</cp:coreProperties>
</file>